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5A137EF" w14:textId="2DB8DE43" w:rsidR="00C55592" w:rsidRPr="00CC7446" w:rsidRDefault="00C55592" w:rsidP="00C55592">
      <w:pPr>
        <w:pStyle w:val="Nzev"/>
        <w:suppressAutoHyphens/>
        <w:jc w:val="both"/>
        <w:rPr>
          <w:rFonts w:ascii="Verdana" w:hAnsi="Verdana"/>
          <w:sz w:val="40"/>
          <w:szCs w:val="40"/>
        </w:rPr>
      </w:pPr>
      <w:permStart w:id="1426854587" w:edGrp="everyone"/>
      <w:r>
        <w:rPr>
          <w:rFonts w:ascii="Verdana" w:hAnsi="Verdana"/>
          <w:sz w:val="40"/>
          <w:szCs w:val="40"/>
        </w:rPr>
        <w:t>D</w:t>
      </w:r>
      <w:r w:rsidRPr="00CC7446">
        <w:rPr>
          <w:rFonts w:ascii="Verdana" w:hAnsi="Verdana"/>
          <w:sz w:val="40"/>
          <w:szCs w:val="40"/>
        </w:rPr>
        <w:t xml:space="preserve">okumentace </w:t>
      </w:r>
      <w:r>
        <w:rPr>
          <w:rFonts w:ascii="Verdana" w:hAnsi="Verdana"/>
          <w:sz w:val="40"/>
          <w:szCs w:val="40"/>
        </w:rPr>
        <w:t>pro povolení stavby, zpracování a podání žádosti o vydání povolení záměru</w:t>
      </w:r>
      <w:r w:rsidRPr="00CC7446">
        <w:rPr>
          <w:rFonts w:ascii="Verdana" w:hAnsi="Verdana"/>
          <w:sz w:val="40"/>
          <w:szCs w:val="40"/>
        </w:rPr>
        <w:t>, včetně hodnocení ekonomické efektivnosti, Projektové dokumentace pro provádění stavby a</w:t>
      </w:r>
      <w:r>
        <w:rPr>
          <w:rFonts w:ascii="Verdana" w:hAnsi="Verdana"/>
          <w:sz w:val="40"/>
          <w:szCs w:val="40"/>
        </w:rPr>
        <w:t xml:space="preserve"> Dozor</w:t>
      </w:r>
      <w:r w:rsidRPr="00CC7446">
        <w:rPr>
          <w:rFonts w:ascii="Verdana" w:hAnsi="Verdana"/>
          <w:sz w:val="40"/>
          <w:szCs w:val="40"/>
        </w:rPr>
        <w:t xml:space="preserve"> projektanta</w:t>
      </w:r>
      <w:r w:rsidR="00B34981">
        <w:rPr>
          <w:rFonts w:ascii="Verdana" w:hAnsi="Verdana"/>
          <w:sz w:val="40"/>
          <w:szCs w:val="40"/>
        </w:rPr>
        <w:t xml:space="preserve">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30EE432A" w:rsidR="00784660" w:rsidRPr="00CC7446" w:rsidRDefault="00784660" w:rsidP="00784660">
      <w:pPr>
        <w:pStyle w:val="Titul2"/>
      </w:pPr>
      <w:permStart w:id="2063803056" w:edGrp="everyone"/>
      <w:r w:rsidRPr="00CC7446">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Content>
          <w:r w:rsidR="007A4F21" w:rsidRPr="004F7676">
            <w:rPr>
              <w:rStyle w:val="Nzevakce"/>
              <w:b/>
              <w:bCs/>
            </w:rPr>
            <w:t xml:space="preserve">„Ekologizace vytápění v nádražních budovách v obvodu OŘ Plzeň“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51668947" w14:textId="18C7B23E" w:rsidR="007C5C21" w:rsidRDefault="001A0268" w:rsidP="007C5C21">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w:t>
      </w:r>
      <w:r w:rsidR="007C5C21" w:rsidRPr="00CC7446">
        <w:rPr>
          <w:rFonts w:ascii="Verdana" w:hAnsi="Verdana" w:cs="Arial"/>
          <w:sz w:val="18"/>
          <w:szCs w:val="18"/>
        </w:rPr>
        <w:t>technických: Ing.</w:t>
      </w:r>
      <w:r w:rsidR="007C5C21" w:rsidRPr="007C5C21">
        <w:rPr>
          <w:rFonts w:ascii="Verdana" w:hAnsi="Verdana" w:cs="Arial"/>
          <w:sz w:val="18"/>
          <w:szCs w:val="18"/>
        </w:rPr>
        <w:t xml:space="preserve"> Václav Bouček, tel.: 602 668 281, e-mail: </w:t>
      </w:r>
      <w:hyperlink r:id="rId8" w:history="1">
        <w:r w:rsidR="007C5C21" w:rsidRPr="000A76F5">
          <w:rPr>
            <w:rStyle w:val="Hypertextovodkaz"/>
            <w:rFonts w:ascii="Verdana" w:hAnsi="Verdana" w:cs="Arial"/>
            <w:sz w:val="18"/>
            <w:szCs w:val="18"/>
          </w:rPr>
          <w:t>BoucekV@spravazeleznic.cz</w:t>
        </w:r>
      </w:hyperlink>
    </w:p>
    <w:p w14:paraId="3D73AF3C" w14:textId="5341957F" w:rsidR="007C5C21" w:rsidRPr="00193F67" w:rsidRDefault="00855002" w:rsidP="00193F67">
      <w:pPr>
        <w:numPr>
          <w:ilvl w:val="0"/>
          <w:numId w:val="5"/>
        </w:numPr>
        <w:suppressAutoHyphens/>
        <w:spacing w:before="120" w:line="280" w:lineRule="exact"/>
        <w:ind w:left="284" w:hanging="284"/>
        <w:rPr>
          <w:rFonts w:ascii="Verdana" w:hAnsi="Verdana" w:cs="Arial"/>
          <w:sz w:val="18"/>
          <w:szCs w:val="18"/>
        </w:rPr>
      </w:pPr>
      <w:r w:rsidRPr="007C5C21">
        <w:rPr>
          <w:rFonts w:ascii="Verdana" w:hAnsi="Verdana" w:cs="Arial"/>
          <w:sz w:val="18"/>
          <w:szCs w:val="18"/>
        </w:rPr>
        <w:t>autorizovaný zeměměřický inženýr</w:t>
      </w:r>
      <w:r w:rsidR="001A0268" w:rsidRPr="007C5C21">
        <w:rPr>
          <w:rFonts w:ascii="Verdana" w:hAnsi="Verdana" w:cs="Arial"/>
          <w:sz w:val="18"/>
          <w:szCs w:val="18"/>
        </w:rPr>
        <w:t>:</w:t>
      </w:r>
      <w:r w:rsidR="00B41B3F" w:rsidRPr="007C5C21">
        <w:rPr>
          <w:rFonts w:ascii="Verdana" w:hAnsi="Verdana" w:cs="Arial"/>
          <w:sz w:val="18"/>
          <w:szCs w:val="18"/>
        </w:rPr>
        <w:t xml:space="preserve"> </w:t>
      </w:r>
      <w:r w:rsidR="00193F67" w:rsidRPr="00193F67">
        <w:rPr>
          <w:rFonts w:ascii="Verdana" w:hAnsi="Verdana" w:cs="Arial"/>
          <w:sz w:val="18"/>
          <w:szCs w:val="18"/>
        </w:rPr>
        <w:t xml:space="preserve">Ing. Marcela Slaná, 724 986 117, e-mail: </w:t>
      </w:r>
      <w:hyperlink r:id="rId9" w:history="1">
        <w:r w:rsidR="00193F67" w:rsidRPr="00193F67">
          <w:rPr>
            <w:rStyle w:val="Hypertextovodkaz"/>
            <w:rFonts w:ascii="Verdana" w:hAnsi="Verdana" w:cs="Arial"/>
            <w:sz w:val="18"/>
            <w:szCs w:val="18"/>
          </w:rPr>
          <w:t>slana@spravazeleznic.cz</w:t>
        </w:r>
      </w:hyperlink>
      <w:r w:rsidR="00193F67" w:rsidRPr="00193F67">
        <w:rPr>
          <w:rFonts w:ascii="Verdana" w:hAnsi="Verdana" w:cs="Arial"/>
          <w:sz w:val="18"/>
          <w:szCs w:val="18"/>
        </w:rPr>
        <w:t xml:space="preserve"> – oblast Plzeň</w:t>
      </w:r>
      <w:r w:rsidR="00193F67">
        <w:rPr>
          <w:rFonts w:ascii="Verdana" w:hAnsi="Verdana" w:cs="Arial"/>
          <w:sz w:val="18"/>
          <w:szCs w:val="18"/>
        </w:rPr>
        <w:t xml:space="preserve">, </w:t>
      </w:r>
      <w:r w:rsidR="00193F67" w:rsidRPr="00193F67">
        <w:rPr>
          <w:rFonts w:ascii="Verdana" w:hAnsi="Verdana" w:cs="Arial"/>
          <w:sz w:val="18"/>
          <w:szCs w:val="18"/>
        </w:rPr>
        <w:t xml:space="preserve">Ing. Josef Beníšek, 725 935 075, e-mail: </w:t>
      </w:r>
      <w:hyperlink r:id="rId10" w:history="1">
        <w:r w:rsidR="00193F67" w:rsidRPr="00193F67">
          <w:rPr>
            <w:rStyle w:val="Hypertextovodkaz"/>
            <w:rFonts w:ascii="Verdana" w:hAnsi="Verdana" w:cs="Arial"/>
            <w:sz w:val="18"/>
            <w:szCs w:val="18"/>
          </w:rPr>
          <w:t>Benisek@spravazeleznic.cz</w:t>
        </w:r>
      </w:hyperlink>
      <w:r w:rsidR="00193F67" w:rsidRPr="00193F67">
        <w:rPr>
          <w:rFonts w:ascii="Verdana" w:hAnsi="Verdana" w:cs="Arial"/>
          <w:sz w:val="18"/>
          <w:szCs w:val="18"/>
        </w:rPr>
        <w:t xml:space="preserve"> – oblast České Budějovice</w:t>
      </w:r>
    </w:p>
    <w:permEnd w:id="1582914958"/>
    <w:p w14:paraId="126F3B8E" w14:textId="1A6F5DF1"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11"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3627DADA" w:rsidR="00784660" w:rsidRPr="00CC7446" w:rsidRDefault="009A25A7" w:rsidP="00734C0E">
      <w:pPr>
        <w:pStyle w:val="Textbezodsazen"/>
        <w:spacing w:line="280" w:lineRule="exact"/>
      </w:pPr>
      <w:r w:rsidRPr="009A25A7">
        <w:t xml:space="preserve">ISPROFOND / Sub. ISPROFIN: </w:t>
      </w:r>
      <w:r w:rsidRPr="009A25A7">
        <w:tab/>
        <w:t>3273214993 / 5003520237</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20E3F510"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C55592" w:rsidRPr="00C55592">
        <w:rPr>
          <w:rFonts w:ascii="Verdana" w:hAnsi="Verdana" w:cs="Arial"/>
          <w:b/>
          <w:bCs/>
          <w:sz w:val="18"/>
          <w:szCs w:val="18"/>
        </w:rPr>
        <w:t>Dokumentace pro povolení stavby</w:t>
      </w:r>
      <w:r w:rsidR="007F526B">
        <w:rPr>
          <w:rFonts w:ascii="Verdana" w:hAnsi="Verdana" w:cs="Arial"/>
          <w:b/>
          <w:bCs/>
          <w:sz w:val="18"/>
          <w:szCs w:val="18"/>
        </w:rPr>
        <w:t>,</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62217E" w:rsidRPr="0062217E">
        <w:rPr>
          <w:rFonts w:ascii="Verdana" w:hAnsi="Verdana" w:cs="Arial"/>
          <w:sz w:val="18"/>
          <w:szCs w:val="18"/>
        </w:rPr>
        <w:t>Ekologizace vytápění v nádražních budovách v obvodu OŘ Plzeň</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1ACF1CDD"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BE1943" w:rsidRPr="00BE1943">
        <w:rPr>
          <w:rFonts w:ascii="Verdana" w:hAnsi="Verdana" w:cs="Arial"/>
          <w:sz w:val="18"/>
          <w:szCs w:val="18"/>
        </w:rPr>
        <w:t xml:space="preserve">15704/2024-SŽ-SSZ-OVZ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12BFB7FB"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BE1943"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0A080A81"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w:t>
      </w:r>
      <w:r w:rsidR="00F9649F"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ho systému,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5325DA2F" w14:textId="388C565C" w:rsidR="003D2842" w:rsidRPr="00CC7446" w:rsidRDefault="003D2842"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2"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3"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4"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5"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6"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5A62DA05"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w:t>
      </w:r>
      <w:r w:rsidR="00BD5331" w:rsidRPr="00BD5331">
        <w:rPr>
          <w:rFonts w:ascii="Verdana" w:hAnsi="Verdana" w:cs="Arial"/>
          <w:sz w:val="18"/>
          <w:szCs w:val="18"/>
        </w:rPr>
        <w:t>Dokumentace pro povolení stavby</w:t>
      </w:r>
      <w:r w:rsidR="00EF2177" w:rsidRPr="00EF2177">
        <w:rPr>
          <w:rFonts w:ascii="Verdana" w:hAnsi="Verdana" w:cs="Arial"/>
          <w:sz w:val="18"/>
          <w:szCs w:val="18"/>
        </w:rPr>
        <w:t>.</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6F177076"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B93EF3">
              <w:rPr>
                <w:rFonts w:ascii="Verdana" w:hAnsi="Verdana" w:cs="Arial"/>
                <w:b/>
                <w:bCs/>
                <w:sz w:val="18"/>
                <w:szCs w:val="18"/>
              </w:rPr>
              <w:t>8</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2C1CB7D" w:rsidR="007F526B" w:rsidRPr="00CC7446" w:rsidRDefault="006723CF" w:rsidP="007F526B">
            <w:pPr>
              <w:pStyle w:val="TPText-3neslovan"/>
              <w:tabs>
                <w:tab w:val="num" w:pos="851"/>
              </w:tabs>
              <w:ind w:left="0"/>
              <w:jc w:val="center"/>
              <w:rPr>
                <w:rFonts w:ascii="Verdana" w:hAnsi="Verdana"/>
                <w:sz w:val="18"/>
                <w:szCs w:val="18"/>
              </w:rPr>
            </w:pPr>
            <w:r w:rsidRPr="006723CF">
              <w:rPr>
                <w:rFonts w:ascii="Verdana" w:hAnsi="Verdana"/>
                <w:bCs/>
                <w:sz w:val="18"/>
                <w:szCs w:val="18"/>
              </w:rPr>
              <w:t>Dokumentace pro povolení stavby</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44434A9D"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B93EF3">
              <w:rPr>
                <w:rFonts w:ascii="Verdana" w:hAnsi="Verdana" w:cs="Arial"/>
                <w:b/>
                <w:bCs/>
                <w:sz w:val="18"/>
                <w:szCs w:val="18"/>
              </w:rPr>
              <w:t>10</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1B14D945" w:rsidR="007F526B" w:rsidRPr="00CC7446" w:rsidRDefault="009038C5" w:rsidP="007F526B">
            <w:pPr>
              <w:pStyle w:val="TPText-3neslovan"/>
              <w:tabs>
                <w:tab w:val="num" w:pos="851"/>
              </w:tabs>
              <w:ind w:left="0"/>
              <w:jc w:val="center"/>
              <w:rPr>
                <w:rFonts w:ascii="Verdana" w:hAnsi="Verdana"/>
                <w:bCs/>
                <w:sz w:val="18"/>
                <w:szCs w:val="18"/>
              </w:rPr>
            </w:pPr>
            <w:r w:rsidRPr="009038C5">
              <w:rPr>
                <w:rFonts w:ascii="Verdana" w:hAnsi="Verdana"/>
                <w:sz w:val="18"/>
                <w:szCs w:val="18"/>
              </w:rPr>
              <w:t xml:space="preserve">Čistopis Dokumentace pro povolení stavby </w:t>
            </w:r>
            <w:r w:rsidR="007F526B" w:rsidRPr="00CC7446">
              <w:rPr>
                <w:rFonts w:ascii="Verdana" w:hAnsi="Verdana"/>
                <w:sz w:val="18"/>
                <w:szCs w:val="18"/>
              </w:rPr>
              <w:t>k podání žádosti o povolení</w:t>
            </w:r>
            <w:r w:rsidR="007F526B">
              <w:rPr>
                <w:rFonts w:ascii="Verdana" w:hAnsi="Verdana"/>
                <w:sz w:val="18"/>
                <w:szCs w:val="18"/>
              </w:rPr>
              <w:t xml:space="preserve"> záměru</w:t>
            </w:r>
            <w:r w:rsidR="007F526B" w:rsidRPr="00CC7446">
              <w:rPr>
                <w:rFonts w:ascii="Verdana" w:hAnsi="Verdana"/>
                <w:sz w:val="18"/>
                <w:szCs w:val="18"/>
              </w:rPr>
              <w:t xml:space="preserve">, vč. EH a SR, PDPS s kompletní dokladovou částí, specifikací </w:t>
            </w:r>
            <w:r w:rsidR="007F526B"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72BE605E" w:rsidR="00CD4F90" w:rsidRPr="00CC7446" w:rsidRDefault="00B93EF3" w:rsidP="00972DAB">
            <w:pPr>
              <w:spacing w:after="120"/>
              <w:jc w:val="center"/>
              <w:rPr>
                <w:rFonts w:ascii="Verdana" w:hAnsi="Verdana" w:cs="Arial"/>
                <w:b/>
                <w:bCs/>
                <w:sz w:val="18"/>
                <w:szCs w:val="18"/>
              </w:rPr>
            </w:pPr>
            <w:r w:rsidRPr="00B93EF3">
              <w:rPr>
                <w:rFonts w:ascii="Verdana" w:hAnsi="Verdana" w:cs="Arial"/>
                <w:b/>
                <w:bCs/>
                <w:sz w:val="18"/>
                <w:szCs w:val="18"/>
              </w:rPr>
              <w:t xml:space="preserve">do </w:t>
            </w:r>
            <w:r>
              <w:rPr>
                <w:rFonts w:ascii="Verdana" w:hAnsi="Verdana" w:cs="Arial"/>
                <w:b/>
                <w:bCs/>
                <w:sz w:val="18"/>
                <w:szCs w:val="18"/>
              </w:rPr>
              <w:t>11</w:t>
            </w:r>
            <w:r w:rsidRPr="00B93EF3">
              <w:rPr>
                <w:rFonts w:ascii="Verdana" w:hAnsi="Verdana" w:cs="Arial"/>
                <w:b/>
                <w:bCs/>
                <w:sz w:val="18"/>
                <w:szCs w:val="18"/>
              </w:rPr>
              <w:t xml:space="preserve"> měsíců 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14A4CF35" w:rsidR="00972DAB" w:rsidRPr="00CC7446" w:rsidRDefault="00CE6063" w:rsidP="00972DAB">
            <w:pPr>
              <w:jc w:val="center"/>
              <w:rPr>
                <w:rFonts w:ascii="Verdana" w:hAnsi="Verdana" w:cs="Arial"/>
                <w:b/>
                <w:bCs/>
                <w:sz w:val="18"/>
                <w:szCs w:val="18"/>
              </w:rPr>
            </w:pPr>
            <w:r>
              <w:rPr>
                <w:rFonts w:ascii="Verdana" w:hAnsi="Verdana" w:cs="Arial"/>
                <w:b/>
                <w:bCs/>
                <w:sz w:val="18"/>
                <w:szCs w:val="18"/>
              </w:rPr>
              <w:t>11</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6A76864B" w:rsidR="00972DAB" w:rsidRPr="00CC7446" w:rsidRDefault="005C2DB4" w:rsidP="00972DAB">
            <w:pPr>
              <w:spacing w:after="120"/>
              <w:jc w:val="center"/>
              <w:rPr>
                <w:rFonts w:ascii="Verdana" w:hAnsi="Verdana" w:cs="Arial"/>
                <w:b/>
                <w:bCs/>
                <w:sz w:val="18"/>
                <w:szCs w:val="18"/>
              </w:rPr>
            </w:pPr>
            <w:r w:rsidRPr="005C2DB4">
              <w:rPr>
                <w:rFonts w:ascii="Verdana" w:hAnsi="Verdana" w:cs="Arial"/>
                <w:b/>
                <w:bCs/>
                <w:sz w:val="18"/>
                <w:szCs w:val="18"/>
              </w:rPr>
              <w:t>01/2026–11/2026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55CE521"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270CEB">
              <w:rPr>
                <w:rFonts w:ascii="Verdana" w:hAnsi="Verdana" w:cs="Arial"/>
                <w:b w:val="0"/>
                <w:sz w:val="18"/>
                <w:szCs w:val="18"/>
                <w:u w:val="none"/>
                <w:lang w:val="cs-CZ"/>
              </w:rPr>
              <w:t>11</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 xml:space="preserve">zhotovitel oprávněn vystavit </w:t>
      </w:r>
      <w:r w:rsidR="00803FBC" w:rsidRPr="00CC7446">
        <w:rPr>
          <w:rFonts w:ascii="Verdana" w:hAnsi="Verdana" w:cs="Arial"/>
          <w:sz w:val="18"/>
          <w:szCs w:val="18"/>
        </w:rPr>
        <w:lastRenderedPageBreak/>
        <w:t>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246BCD"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246BCD" w:rsidRPr="00CC7446" w:rsidRDefault="00246BCD" w:rsidP="00246BCD">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4F638FC8" w:rsidR="00246BCD" w:rsidRPr="00CC7446" w:rsidRDefault="00246BCD" w:rsidP="00246BCD">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398FC319" w:rsidR="00246BCD" w:rsidRPr="00CC7446" w:rsidRDefault="00246BCD" w:rsidP="00246BCD">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5B3C6EF2" w:rsidR="00246BCD" w:rsidRPr="00CC7446" w:rsidRDefault="00246BCD" w:rsidP="00246BCD">
            <w:pPr>
              <w:jc w:val="center"/>
              <w:rPr>
                <w:rFonts w:ascii="Verdana" w:hAnsi="Verdana" w:cs="Arial"/>
                <w:sz w:val="18"/>
                <w:szCs w:val="18"/>
                <w:lang w:eastAsia="en-US"/>
              </w:rPr>
            </w:pPr>
            <w:r>
              <w:rPr>
                <w:rFonts w:ascii="Verdana" w:hAnsi="Verdana" w:cs="Arial"/>
                <w:b/>
                <w:sz w:val="18"/>
                <w:szCs w:val="18"/>
              </w:rPr>
              <w:t>-</w:t>
            </w:r>
          </w:p>
        </w:tc>
      </w:tr>
      <w:tr w:rsidR="00246BCD"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246BCD" w:rsidRPr="00CC7446" w:rsidRDefault="00246BCD" w:rsidP="00246BCD">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38792417" w:rsidR="00246BCD" w:rsidRPr="00CC7446" w:rsidRDefault="00246BCD" w:rsidP="00246BCD">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1A6A4898" w:rsidR="00246BCD" w:rsidRPr="00CC7446" w:rsidRDefault="00246BCD" w:rsidP="00246BCD">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7A6FB892" w:rsidR="00246BCD" w:rsidRPr="00CC7446" w:rsidRDefault="00246BCD" w:rsidP="00246BCD">
            <w:pPr>
              <w:jc w:val="center"/>
              <w:rPr>
                <w:rFonts w:ascii="Verdana" w:hAnsi="Verdana" w:cs="Arial"/>
                <w:sz w:val="18"/>
                <w:szCs w:val="18"/>
                <w:lang w:eastAsia="en-US"/>
              </w:rPr>
            </w:pPr>
            <w:r>
              <w:rPr>
                <w:rFonts w:ascii="Verdana" w:hAnsi="Verdana" w:cs="Arial"/>
                <w:b/>
                <w:sz w:val="18"/>
                <w:szCs w:val="18"/>
              </w:rPr>
              <w:t>-</w:t>
            </w:r>
          </w:p>
        </w:tc>
      </w:tr>
      <w:tr w:rsidR="00246BCD"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246BCD" w:rsidRPr="00CC7446" w:rsidRDefault="00246BCD" w:rsidP="00246BCD">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2B08B293" w:rsidR="00246BCD" w:rsidRPr="00CC7446" w:rsidRDefault="00246BCD" w:rsidP="00246BCD">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07B77CDC" w:rsidR="00246BCD" w:rsidRPr="00CC7446" w:rsidRDefault="00246BCD" w:rsidP="00246BCD">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253DB407" w:rsidR="00246BCD" w:rsidRPr="00CC7446" w:rsidRDefault="00246BCD" w:rsidP="00246BCD">
            <w:pPr>
              <w:jc w:val="center"/>
              <w:rPr>
                <w:rFonts w:ascii="Verdana" w:hAnsi="Verdana" w:cs="Arial"/>
                <w:sz w:val="18"/>
                <w:szCs w:val="18"/>
                <w:lang w:eastAsia="en-US"/>
              </w:rPr>
            </w:pPr>
            <w:r>
              <w:rPr>
                <w:rFonts w:ascii="Verdana" w:hAnsi="Verdana" w:cs="Arial"/>
                <w:b/>
                <w:sz w:val="18"/>
                <w:szCs w:val="18"/>
              </w:rPr>
              <w:t>-</w:t>
            </w:r>
          </w:p>
        </w:tc>
      </w:tr>
      <w:tr w:rsidR="00246BCD"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246BCD" w:rsidRPr="00CC7446" w:rsidRDefault="00246BCD" w:rsidP="00246BCD">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r>
      <w:tr w:rsidR="00246BCD"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246BCD" w:rsidRPr="00CC7446" w:rsidRDefault="00246BCD" w:rsidP="00246BCD">
            <w:pPr>
              <w:rPr>
                <w:rFonts w:ascii="Verdana" w:hAnsi="Verdana" w:cs="Arial"/>
                <w:sz w:val="18"/>
                <w:szCs w:val="18"/>
              </w:rPr>
            </w:pPr>
            <w:r w:rsidRPr="00CC7446">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246BCD" w:rsidRPr="00CC7446" w:rsidRDefault="00246BCD" w:rsidP="00246BCD">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r>
      <w:tr w:rsidR="00246BCD"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481701CD" w:rsidR="00246BCD" w:rsidRPr="00CC7446" w:rsidRDefault="00246BCD" w:rsidP="00246BCD">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 xml:space="preserve">acování </w:t>
            </w:r>
            <w:r w:rsidR="00BD5331" w:rsidRPr="00BD5331">
              <w:rPr>
                <w:rFonts w:ascii="Verdana" w:hAnsi="Verdana" w:cs="Arial"/>
                <w:sz w:val="18"/>
                <w:szCs w:val="18"/>
              </w:rPr>
              <w:t>Dokumentace pro povolení stavby</w:t>
            </w:r>
            <w:r>
              <w:rPr>
                <w:rFonts w:ascii="Verdana" w:hAnsi="Verdana" w:cs="Arial"/>
                <w:sz w:val="18"/>
                <w:szCs w:val="18"/>
              </w:rPr>
              <w:t>,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r>
      <w:tr w:rsidR="00246BCD"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246BCD" w:rsidRPr="00CC7446" w:rsidRDefault="00246BCD" w:rsidP="00246BCD">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r>
      <w:tr w:rsidR="00246BCD"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246BCD" w:rsidRPr="00CC7446" w:rsidRDefault="00246BCD" w:rsidP="00246BCD">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246BCD" w:rsidRPr="00CC7446" w:rsidRDefault="00246BCD" w:rsidP="00246BCD">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246BCD"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lastRenderedPageBreak/>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246BCD" w:rsidRPr="00CC7446" w:rsidRDefault="00246BCD" w:rsidP="00246BCD">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r>
      <w:tr w:rsidR="00246BCD"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246BCD" w:rsidRPr="00CC7446" w:rsidRDefault="00246BCD" w:rsidP="00246BCD">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r>
      <w:tr w:rsidR="00246BCD"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246BCD" w:rsidRPr="00CC7446" w:rsidRDefault="00246BCD" w:rsidP="00246BCD">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r>
      <w:tr w:rsidR="00246BCD"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246BCD" w:rsidRPr="00CC7446" w:rsidRDefault="00246BCD" w:rsidP="00246BCD">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246BCD" w:rsidRPr="00CC7446" w:rsidRDefault="00246BCD" w:rsidP="00246BCD">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246BCD" w:rsidRPr="00CC7446" w:rsidRDefault="00246BCD" w:rsidP="00246BCD">
            <w:pPr>
              <w:jc w:val="center"/>
              <w:rPr>
                <w:rFonts w:ascii="Verdana" w:hAnsi="Verdana" w:cs="Arial"/>
                <w:sz w:val="18"/>
                <w:szCs w:val="18"/>
                <w:lang w:eastAsia="en-US"/>
              </w:rPr>
            </w:pPr>
            <w:r w:rsidRPr="001908F2">
              <w:rPr>
                <w:rFonts w:ascii="Verdana" w:hAnsi="Verdana" w:cs="Arial"/>
                <w:b/>
                <w:sz w:val="18"/>
                <w:szCs w:val="18"/>
              </w:rPr>
              <w:t>"[VLOŽÍ ZHOTOVITEL]"</w:t>
            </w:r>
          </w:p>
        </w:tc>
      </w:tr>
      <w:tr w:rsidR="00140A61"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140A61" w:rsidRPr="00CC7446" w:rsidRDefault="00140A61" w:rsidP="00140A61">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140A61" w:rsidRPr="00CC7446" w:rsidRDefault="00140A61" w:rsidP="00140A61">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140A61" w:rsidRPr="00CC7446" w:rsidRDefault="00140A61" w:rsidP="00140A6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55F3B019" w:rsidR="00140A61" w:rsidRPr="00CC7446" w:rsidRDefault="00140A61" w:rsidP="00140A61">
            <w:pPr>
              <w:jc w:val="center"/>
              <w:rPr>
                <w:rFonts w:ascii="Verdana" w:hAnsi="Verdana" w:cs="Arial"/>
                <w:sz w:val="18"/>
                <w:szCs w:val="18"/>
                <w:lang w:eastAsia="en-US"/>
              </w:rPr>
            </w:pPr>
            <w:r>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00B78674" w:rsidR="00140A61" w:rsidRPr="00CC7446" w:rsidRDefault="00140A61" w:rsidP="00140A61">
            <w:pPr>
              <w:jc w:val="center"/>
              <w:rPr>
                <w:rFonts w:ascii="Verdana" w:hAnsi="Verdana" w:cs="Arial"/>
                <w:sz w:val="18"/>
                <w:szCs w:val="18"/>
                <w:lang w:eastAsia="en-US"/>
              </w:rPr>
            </w:pPr>
            <w:r>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1BADBBAD" w:rsidR="00140A61" w:rsidRPr="00CC7446" w:rsidRDefault="00140A61" w:rsidP="00140A61">
            <w:pPr>
              <w:jc w:val="center"/>
              <w:rPr>
                <w:rFonts w:ascii="Verdana" w:hAnsi="Verdana" w:cs="Arial"/>
                <w:sz w:val="18"/>
                <w:szCs w:val="18"/>
                <w:lang w:eastAsia="en-US"/>
              </w:rPr>
            </w:pPr>
            <w:r>
              <w:rPr>
                <w:rFonts w:ascii="Verdana" w:hAnsi="Verdana" w:cs="Arial"/>
                <w:b/>
                <w:sz w:val="18"/>
                <w:szCs w:val="18"/>
              </w:rPr>
              <w:t>-</w:t>
            </w:r>
          </w:p>
        </w:tc>
      </w:tr>
      <w:tr w:rsidR="00140A61"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140A61" w:rsidRPr="00CC7446" w:rsidRDefault="00140A61" w:rsidP="00140A61">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140A61" w:rsidRPr="00CC7446" w:rsidRDefault="00140A61" w:rsidP="00140A61">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140A61" w:rsidRPr="00CC7446" w:rsidRDefault="00140A61" w:rsidP="00140A6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140A61" w:rsidRPr="00CC7446" w:rsidRDefault="00140A61" w:rsidP="00140A61">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140A61" w:rsidRPr="00CC7446" w:rsidRDefault="00140A61" w:rsidP="00140A6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140A61" w:rsidRPr="00CC7446" w:rsidRDefault="00140A61" w:rsidP="00140A61">
            <w:pPr>
              <w:jc w:val="center"/>
              <w:rPr>
                <w:rFonts w:ascii="Verdana" w:hAnsi="Verdana" w:cs="Arial"/>
                <w:sz w:val="18"/>
                <w:szCs w:val="18"/>
                <w:lang w:eastAsia="en-US"/>
              </w:rPr>
            </w:pPr>
            <w:r w:rsidRPr="001908F2">
              <w:rPr>
                <w:rFonts w:ascii="Verdana" w:hAnsi="Verdana" w:cs="Arial"/>
                <w:b/>
                <w:sz w:val="18"/>
                <w:szCs w:val="18"/>
              </w:rPr>
              <w:t>"[VLOŽÍ ZHOTOVITEL]"</w:t>
            </w:r>
          </w:p>
        </w:tc>
      </w:tr>
      <w:tr w:rsidR="00140A61"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140A61" w:rsidRPr="00CC7446" w:rsidRDefault="00140A61" w:rsidP="00140A61">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140A61" w:rsidRPr="00CC7446" w:rsidRDefault="00140A61" w:rsidP="00140A61">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140A61" w:rsidRPr="00CC7446" w:rsidRDefault="00140A61" w:rsidP="00140A61">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povolení</w:t>
            </w:r>
            <w:r>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140A61" w:rsidRPr="00CC7446" w:rsidRDefault="00140A61" w:rsidP="00140A61">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140A61" w:rsidRPr="00CC7446" w:rsidRDefault="00140A61" w:rsidP="00140A61">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140A61" w:rsidRPr="00CC7446" w:rsidRDefault="00140A61" w:rsidP="00140A6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140A61" w:rsidRPr="00CC7446" w:rsidRDefault="00140A61" w:rsidP="00140A61">
            <w:pPr>
              <w:jc w:val="center"/>
              <w:rPr>
                <w:rFonts w:ascii="Verdana" w:hAnsi="Verdana" w:cs="Arial"/>
                <w:sz w:val="18"/>
                <w:szCs w:val="18"/>
                <w:lang w:eastAsia="en-US"/>
              </w:rPr>
            </w:pPr>
            <w:r w:rsidRPr="001908F2">
              <w:rPr>
                <w:rFonts w:ascii="Verdana" w:hAnsi="Verdana" w:cs="Arial"/>
                <w:b/>
                <w:sz w:val="18"/>
                <w:szCs w:val="18"/>
              </w:rPr>
              <w:t>"[VLOŽÍ ZHOTOVITEL]"</w:t>
            </w:r>
          </w:p>
        </w:tc>
      </w:tr>
      <w:tr w:rsidR="00140A61"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140A61" w:rsidRPr="00CC7446" w:rsidRDefault="00140A61" w:rsidP="00140A61">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140A61" w:rsidRPr="00CC7446" w:rsidRDefault="00140A61" w:rsidP="00140A61">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140A61" w:rsidRPr="00CC7446" w:rsidRDefault="00140A61" w:rsidP="00140A61">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140A61" w:rsidRPr="00CC7446" w:rsidRDefault="00140A61" w:rsidP="00140A61">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140A61" w:rsidRPr="00CC7446" w:rsidRDefault="00140A61" w:rsidP="00140A61">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140A61" w:rsidRPr="00CC7446" w:rsidRDefault="00140A61" w:rsidP="00140A61">
            <w:pPr>
              <w:jc w:val="center"/>
              <w:rPr>
                <w:rFonts w:ascii="Verdana" w:hAnsi="Verdana" w:cs="Arial"/>
                <w:sz w:val="18"/>
                <w:szCs w:val="18"/>
                <w:lang w:eastAsia="en-US"/>
              </w:rPr>
            </w:pPr>
            <w:r w:rsidRPr="001908F2">
              <w:rPr>
                <w:rFonts w:ascii="Verdana" w:hAnsi="Verdana" w:cs="Arial"/>
                <w:b/>
                <w:sz w:val="18"/>
                <w:szCs w:val="18"/>
              </w:rPr>
              <w:t>"[VLOŽÍ ZHOTOVITEL]"</w:t>
            </w:r>
          </w:p>
        </w:tc>
      </w:tr>
      <w:tr w:rsidR="00CB05A9" w:rsidRPr="00CC7446" w14:paraId="2590C21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3565F61" w14:textId="7D5ED479" w:rsidR="00CB05A9" w:rsidRPr="00CC7446" w:rsidRDefault="00CB05A9" w:rsidP="00CB05A9">
            <w:pPr>
              <w:jc w:val="center"/>
              <w:rPr>
                <w:rFonts w:ascii="Verdana" w:hAnsi="Verdana" w:cs="Arial"/>
                <w:sz w:val="18"/>
                <w:szCs w:val="18"/>
                <w:lang w:eastAsia="en-US"/>
              </w:rPr>
            </w:pPr>
            <w:r>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00CDAF2E" w14:textId="77777777" w:rsidR="00CB05A9" w:rsidRPr="00CB05A9" w:rsidRDefault="00CB05A9" w:rsidP="00CB05A9">
            <w:pPr>
              <w:rPr>
                <w:rFonts w:ascii="Verdana" w:hAnsi="Verdana" w:cs="Arial"/>
                <w:sz w:val="18"/>
                <w:szCs w:val="18"/>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w:t>
            </w:r>
          </w:p>
          <w:p w14:paraId="6395F74F" w14:textId="7EBC6549" w:rsidR="00CB05A9" w:rsidRPr="00CC7446" w:rsidRDefault="00CB05A9" w:rsidP="00CB05A9">
            <w:pPr>
              <w:rPr>
                <w:rFonts w:ascii="Verdana" w:hAnsi="Verdana" w:cs="Arial"/>
                <w:sz w:val="18"/>
                <w:szCs w:val="18"/>
              </w:rPr>
            </w:pPr>
            <w:r w:rsidRPr="00CB05A9">
              <w:rPr>
                <w:rFonts w:ascii="Verdana" w:hAnsi="Verdana" w:cs="Arial"/>
                <w:sz w:val="18"/>
                <w:szCs w:val="18"/>
              </w:rPr>
              <w:t xml:space="preserve">při zhotovení PDPS </w:t>
            </w:r>
          </w:p>
        </w:tc>
        <w:tc>
          <w:tcPr>
            <w:tcW w:w="846" w:type="dxa"/>
            <w:tcBorders>
              <w:top w:val="single" w:sz="4" w:space="0" w:color="auto"/>
              <w:left w:val="single" w:sz="4" w:space="0" w:color="auto"/>
              <w:bottom w:val="single" w:sz="4" w:space="0" w:color="auto"/>
              <w:right w:val="single" w:sz="4" w:space="0" w:color="auto"/>
            </w:tcBorders>
            <w:vAlign w:val="center"/>
          </w:tcPr>
          <w:p w14:paraId="0B3D8132" w14:textId="6DDA1D37" w:rsidR="00CB05A9" w:rsidRPr="00CC7446" w:rsidRDefault="00CB05A9" w:rsidP="00CB05A9">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192196E" w14:textId="639FB6EC" w:rsidR="00CB05A9" w:rsidRPr="001908F2" w:rsidRDefault="00CB05A9" w:rsidP="00CB05A9">
            <w:pPr>
              <w:jc w:val="center"/>
              <w:rPr>
                <w:rFonts w:ascii="Verdana" w:hAnsi="Verdana" w:cs="Arial"/>
                <w:b/>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CE668A0" w14:textId="013963F7" w:rsidR="00CB05A9" w:rsidRPr="001908F2" w:rsidRDefault="00CB05A9" w:rsidP="00CB05A9">
            <w:pPr>
              <w:jc w:val="center"/>
              <w:rPr>
                <w:rFonts w:ascii="Verdana" w:hAnsi="Verdana" w:cs="Arial"/>
                <w:b/>
                <w:sz w:val="18"/>
                <w:szCs w:val="18"/>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E48AFE5" w14:textId="11BCA13F" w:rsidR="00CB05A9" w:rsidRPr="001908F2" w:rsidRDefault="00CB05A9" w:rsidP="00CB05A9">
            <w:pPr>
              <w:jc w:val="center"/>
              <w:rPr>
                <w:rFonts w:ascii="Verdana" w:hAnsi="Verdana" w:cs="Arial"/>
                <w:b/>
                <w:sz w:val="18"/>
                <w:szCs w:val="18"/>
              </w:rPr>
            </w:pPr>
            <w:r w:rsidRPr="001908F2">
              <w:rPr>
                <w:rFonts w:ascii="Verdana" w:hAnsi="Verdana" w:cs="Arial"/>
                <w:b/>
                <w:sz w:val="18"/>
                <w:szCs w:val="18"/>
              </w:rPr>
              <w:t>"[VLOŽÍ ZHOTOVITEL]"</w:t>
            </w:r>
          </w:p>
        </w:tc>
      </w:tr>
      <w:tr w:rsidR="00CB05A9"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05BF616B" w:rsidR="00CB05A9" w:rsidRPr="00CC7446" w:rsidRDefault="00CB05A9" w:rsidP="00CB05A9">
            <w:pPr>
              <w:jc w:val="center"/>
              <w:rPr>
                <w:rFonts w:ascii="Verdana" w:hAnsi="Verdana" w:cs="Arial"/>
                <w:sz w:val="18"/>
                <w:szCs w:val="18"/>
                <w:lang w:eastAsia="en-US"/>
              </w:rPr>
            </w:pPr>
            <w:r w:rsidRPr="00CC7446">
              <w:rPr>
                <w:rFonts w:ascii="Verdana" w:hAnsi="Verdana" w:cs="Arial"/>
                <w:sz w:val="18"/>
                <w:szCs w:val="18"/>
                <w:lang w:eastAsia="en-US"/>
              </w:rPr>
              <w:t>1</w:t>
            </w:r>
            <w:r>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CB05A9" w:rsidRPr="00CC7446" w:rsidRDefault="00CB05A9" w:rsidP="00CB05A9">
            <w:pPr>
              <w:rPr>
                <w:rFonts w:ascii="Verdana" w:hAnsi="Verdana" w:cs="Arial"/>
                <w:sz w:val="18"/>
                <w:szCs w:val="18"/>
                <w:lang w:eastAsia="en-US"/>
              </w:rPr>
            </w:pPr>
            <w:r w:rsidRPr="00CC7446">
              <w:rPr>
                <w:rFonts w:ascii="Verdana" w:hAnsi="Verdana" w:cs="Arial"/>
                <w:sz w:val="18"/>
                <w:szCs w:val="18"/>
              </w:rPr>
              <w:t xml:space="preserve">Rozsah činnosti </w:t>
            </w:r>
            <w:r>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21F20283" w:rsidR="00CB05A9" w:rsidRPr="00CC7446" w:rsidRDefault="00CB05A9" w:rsidP="00CB05A9">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142322C1" w:rsidR="00CB05A9" w:rsidRPr="00CC7446" w:rsidRDefault="00CB05A9" w:rsidP="00CB05A9">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4626F509" w:rsidR="00CB05A9" w:rsidRPr="00CC7446" w:rsidRDefault="00CB05A9" w:rsidP="00CB05A9">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2B1DE08C" w:rsidR="00CB05A9" w:rsidRPr="00CC7446" w:rsidRDefault="00CB05A9" w:rsidP="00CB05A9">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w:t>
      </w:r>
      <w:r w:rsidR="008615F1" w:rsidRPr="00CC7446">
        <w:rPr>
          <w:rFonts w:ascii="Verdana" w:hAnsi="Verdana" w:cs="Arial"/>
          <w:sz w:val="18"/>
          <w:szCs w:val="18"/>
        </w:rPr>
        <w:lastRenderedPageBreak/>
        <w:t xml:space="preserve">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7B2F4459"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r w:rsidR="003D2A2B" w:rsidRPr="00CC7446">
        <w:rPr>
          <w:rFonts w:ascii="Verdana" w:hAnsi="Verdana"/>
          <w:b/>
          <w:i w:val="0"/>
          <w:sz w:val="18"/>
          <w:szCs w:val="18"/>
        </w:rPr>
        <w:t>plnění</w:t>
      </w:r>
      <w:r w:rsidR="003D2A2B" w:rsidRPr="00CC7446">
        <w:rPr>
          <w:rFonts w:ascii="Verdana" w:hAnsi="Verdana"/>
          <w:i w:val="0"/>
          <w:sz w:val="18"/>
          <w:szCs w:val="18"/>
        </w:rPr>
        <w:t xml:space="preserve"> -</w:t>
      </w:r>
      <w:r w:rsidRPr="00CC7446">
        <w:rPr>
          <w:rFonts w:ascii="Verdana" w:hAnsi="Verdana"/>
          <w:b/>
          <w:i w:val="0"/>
          <w:sz w:val="18"/>
          <w:szCs w:val="18"/>
        </w:rPr>
        <w:t xml:space="preserve"> </w:t>
      </w:r>
      <w:r w:rsidR="003D2A2B" w:rsidRPr="003D2A2B">
        <w:rPr>
          <w:rFonts w:ascii="Verdana" w:hAnsi="Verdana"/>
          <w:i w:val="0"/>
          <w:sz w:val="18"/>
          <w:szCs w:val="18"/>
        </w:rPr>
        <w:t xml:space="preserve">fakturace ceny ve výši do </w:t>
      </w:r>
      <w:r w:rsidR="00CB0833">
        <w:rPr>
          <w:rFonts w:ascii="Verdana" w:hAnsi="Verdana"/>
          <w:i w:val="0"/>
          <w:sz w:val="18"/>
          <w:szCs w:val="18"/>
        </w:rPr>
        <w:br/>
      </w:r>
      <w:r w:rsidR="003D2A2B" w:rsidRPr="003D2A2B">
        <w:rPr>
          <w:rFonts w:ascii="Verdana" w:hAnsi="Verdana"/>
          <w:i w:val="0"/>
          <w:sz w:val="18"/>
          <w:szCs w:val="18"/>
        </w:rPr>
        <w:t xml:space="preserve">40 % celkové ceny díla, bez </w:t>
      </w:r>
      <w:r w:rsidR="00B35880" w:rsidRPr="00B35880">
        <w:rPr>
          <w:rFonts w:ascii="Verdana" w:hAnsi="Verdana"/>
          <w:i w:val="0"/>
          <w:sz w:val="18"/>
          <w:szCs w:val="18"/>
        </w:rPr>
        <w:t>Dozoru projektanta</w:t>
      </w:r>
      <w:r w:rsidR="003D2A2B">
        <w:rPr>
          <w:rFonts w:ascii="Verdana" w:hAnsi="Verdana"/>
          <w:i w:val="0"/>
          <w:sz w:val="18"/>
          <w:szCs w:val="18"/>
        </w:rPr>
        <w:t xml:space="preserve"> při realizaci stavby</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7BB98A0D"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3D2A2B" w:rsidRPr="00CC7446">
        <w:rPr>
          <w:rFonts w:ascii="Verdana" w:hAnsi="Verdana"/>
          <w:b/>
          <w:i w:val="0"/>
          <w:sz w:val="18"/>
          <w:szCs w:val="18"/>
        </w:rPr>
        <w:t>-</w:t>
      </w:r>
      <w:r w:rsidR="003D2A2B" w:rsidRPr="003D2A2B">
        <w:rPr>
          <w:rFonts w:ascii="Verdana" w:hAnsi="Verdana"/>
          <w:b/>
          <w:i w:val="0"/>
          <w:iCs/>
          <w:sz w:val="18"/>
          <w:szCs w:val="18"/>
        </w:rPr>
        <w:t xml:space="preserve"> </w:t>
      </w:r>
      <w:r w:rsidR="003D2A2B" w:rsidRPr="003D2A2B">
        <w:rPr>
          <w:rFonts w:ascii="Verdana" w:hAnsi="Verdana"/>
          <w:i w:val="0"/>
          <w:iCs/>
          <w:sz w:val="18"/>
          <w:szCs w:val="18"/>
        </w:rPr>
        <w:t>bez</w:t>
      </w:r>
      <w:r w:rsidR="003D2A2B" w:rsidRPr="000443E7">
        <w:rPr>
          <w:rFonts w:ascii="Verdana" w:hAnsi="Verdana"/>
          <w:i w:val="0"/>
          <w:iCs/>
          <w:sz w:val="18"/>
          <w:szCs w:val="18"/>
        </w:rPr>
        <w:t xml:space="preserve"> </w:t>
      </w:r>
      <w:r w:rsidR="003D2A2B" w:rsidRPr="000443E7">
        <w:rPr>
          <w:rFonts w:ascii="Verdana" w:hAnsi="Verdana"/>
          <w:i w:val="0"/>
          <w:sz w:val="18"/>
          <w:szCs w:val="18"/>
        </w:rPr>
        <w:t>fakturace</w:t>
      </w:r>
    </w:p>
    <w:p w14:paraId="33C65F34" w14:textId="4ACEA416"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3D2A2B">
        <w:rPr>
          <w:rFonts w:ascii="Verdana" w:hAnsi="Verdana"/>
          <w:b/>
          <w:i w:val="0"/>
          <w:sz w:val="18"/>
          <w:szCs w:val="18"/>
        </w:rPr>
        <w:t xml:space="preserve"> </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6D620E" w:rsidRPr="006D620E">
        <w:rPr>
          <w:rFonts w:ascii="Verdana" w:hAnsi="Verdana"/>
          <w:i w:val="0"/>
          <w:sz w:val="18"/>
          <w:szCs w:val="18"/>
        </w:rPr>
        <w:t xml:space="preserve">fakturace ceny ve výši 60 % celkové ceny díla, bez </w:t>
      </w:r>
      <w:r w:rsidR="00B35880" w:rsidRPr="00B35880">
        <w:rPr>
          <w:rFonts w:ascii="Verdana" w:hAnsi="Verdana"/>
          <w:i w:val="0"/>
          <w:sz w:val="18"/>
          <w:szCs w:val="18"/>
        </w:rPr>
        <w:t>Dozoru projektanta</w:t>
      </w:r>
      <w:r w:rsidR="006D620E" w:rsidRPr="006D620E">
        <w:rPr>
          <w:rFonts w:ascii="Verdana" w:hAnsi="Verdana"/>
          <w:i w:val="0"/>
          <w:sz w:val="18"/>
          <w:szCs w:val="18"/>
        </w:rPr>
        <w:t xml:space="preserve"> při realizaci stavby</w:t>
      </w:r>
      <w:r w:rsidR="00575D9E" w:rsidRPr="00CC7446">
        <w:rPr>
          <w:rFonts w:ascii="Verdana" w:hAnsi="Verdana"/>
          <w:i w:val="0"/>
          <w:sz w:val="18"/>
          <w:szCs w:val="18"/>
        </w:rPr>
        <w:t>,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1FAF5C50"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3D2A2B">
        <w:rPr>
          <w:rFonts w:ascii="Verdana" w:hAnsi="Verdana"/>
          <w:b/>
          <w:i w:val="0"/>
          <w:sz w:val="18"/>
          <w:szCs w:val="18"/>
        </w:rPr>
        <w:t xml:space="preserve"> </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w:t>
      </w:r>
      <w:r w:rsidR="003D2A2B">
        <w:rPr>
          <w:rFonts w:ascii="Verdana" w:hAnsi="Verdana"/>
          <w:i w:val="0"/>
          <w:sz w:val="18"/>
          <w:szCs w:val="18"/>
        </w:rPr>
        <w:t xml:space="preserve">při realizaci stavby </w:t>
      </w:r>
      <w:r w:rsidRPr="00CC7446">
        <w:rPr>
          <w:rFonts w:ascii="Verdana" w:hAnsi="Verdana"/>
          <w:i w:val="0"/>
          <w:sz w:val="18"/>
          <w:szCs w:val="18"/>
        </w:rPr>
        <w:t>dle položky č. 1</w:t>
      </w:r>
      <w:r w:rsidR="00CB05A9">
        <w:rPr>
          <w:rFonts w:ascii="Verdana" w:hAnsi="Verdana"/>
          <w:i w:val="0"/>
          <w:sz w:val="18"/>
          <w:szCs w:val="18"/>
        </w:rPr>
        <w:t>8</w:t>
      </w:r>
      <w:r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 xml:space="preserve">le dle </w:t>
      </w:r>
      <w:r w:rsidR="00322FED" w:rsidRPr="00CC7446">
        <w:rPr>
          <w:rFonts w:ascii="Verdana" w:hAnsi="Verdana" w:cs="Arial"/>
          <w:sz w:val="18"/>
          <w:szCs w:val="18"/>
        </w:rPr>
        <w:lastRenderedPageBreak/>
        <w:t>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5E7CF219"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proofErr w:type="spellStart"/>
      <w:r w:rsidR="005C62FC" w:rsidRPr="00CC7446">
        <w:rPr>
          <w:rFonts w:ascii="Verdana" w:hAnsi="Verdana" w:cs="Arial"/>
          <w:bCs/>
          <w:sz w:val="18"/>
          <w:szCs w:val="18"/>
        </w:rPr>
        <w:t>áruka</w:t>
      </w:r>
      <w:proofErr w:type="spellEnd"/>
      <w:r w:rsidR="005C62FC" w:rsidRPr="00CC7446">
        <w:rPr>
          <w:rFonts w:ascii="Verdana" w:hAnsi="Verdana" w:cs="Arial"/>
          <w:bCs/>
          <w:sz w:val="18"/>
          <w:szCs w:val="18"/>
        </w:rPr>
        <w:t xml:space="preserve">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EF3CF5" w:rsidRPr="00EF3CF5">
        <w:rPr>
          <w:rFonts w:ascii="Verdana" w:hAnsi="Verdana" w:cs="Arial"/>
          <w:bCs/>
          <w:sz w:val="18"/>
          <w:szCs w:val="18"/>
        </w:rPr>
        <w:t>Dokumentace pro povolení stavby</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581454F7"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BD5331" w:rsidRPr="00BD5331">
        <w:rPr>
          <w:rFonts w:ascii="Verdana" w:hAnsi="Verdana" w:cs="Arial"/>
          <w:sz w:val="18"/>
          <w:szCs w:val="18"/>
        </w:rPr>
        <w:t xml:space="preserve">Dokumentace pro povolení stavby </w:t>
      </w:r>
      <w:r w:rsidR="007F526B">
        <w:rPr>
          <w:rFonts w:ascii="Verdana" w:hAnsi="Verdana" w:cs="Arial"/>
          <w:sz w:val="18"/>
          <w:szCs w:val="18"/>
        </w:rPr>
        <w:t>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5DA02E2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w:t>
      </w:r>
      <w:r w:rsidR="00082DF3" w:rsidRPr="00082DF3">
        <w:rPr>
          <w:rFonts w:ascii="Verdana" w:hAnsi="Verdana" w:cs="Arial"/>
          <w:sz w:val="18"/>
          <w:szCs w:val="18"/>
        </w:rPr>
        <w:t>Dokumentac</w:t>
      </w:r>
      <w:r w:rsidR="00082DF3">
        <w:rPr>
          <w:rFonts w:ascii="Verdana" w:hAnsi="Verdana" w:cs="Arial"/>
          <w:sz w:val="18"/>
          <w:szCs w:val="18"/>
        </w:rPr>
        <w:t>i</w:t>
      </w:r>
      <w:r w:rsidR="00082DF3" w:rsidRPr="00082DF3">
        <w:rPr>
          <w:rFonts w:ascii="Verdana" w:hAnsi="Verdana" w:cs="Arial"/>
          <w:sz w:val="18"/>
          <w:szCs w:val="18"/>
        </w:rPr>
        <w:t xml:space="preserve"> pro povolení stavby </w:t>
      </w:r>
      <w:r w:rsidR="00F62F81" w:rsidRPr="00CC7446">
        <w:rPr>
          <w:rFonts w:ascii="Verdana" w:hAnsi="Verdana" w:cs="Arial"/>
          <w:sz w:val="18"/>
          <w:szCs w:val="18"/>
        </w:rPr>
        <w:t xml:space="preserve">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7"/>
      <w:footerReference w:type="default" r:id="rId18"/>
      <w:headerReference w:type="first" r:id="rId19"/>
      <w:footerReference w:type="first" r:id="rId20"/>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BBC0A2" w14:textId="77777777" w:rsidR="00D7244A" w:rsidRDefault="00D7244A">
      <w:r>
        <w:separator/>
      </w:r>
    </w:p>
  </w:endnote>
  <w:endnote w:type="continuationSeparator" w:id="0">
    <w:p w14:paraId="07820CFC" w14:textId="77777777" w:rsidR="00D7244A" w:rsidRDefault="00D72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74871C41"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B34981">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70EAEEF3"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B34981">
            <w:rPr>
              <w:noProof/>
            </w:rPr>
            <w:t>„Ekologizace vytápění v nádražních budovách v obvodu OŘ Plzeň“</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33E852AE" w:rsidR="00D437A4" w:rsidRDefault="00CE6063">
    <w:pPr>
      <w:pStyle w:val="Zpat"/>
    </w:pPr>
    <w:permStart w:id="1341599361" w:edGrp="everyone"/>
    <w:r w:rsidRPr="004C7962">
      <w:rPr>
        <w:noProof/>
      </w:rPr>
      <w:drawing>
        <wp:inline distT="0" distB="0" distL="0" distR="0" wp14:anchorId="72B8B8B2" wp14:editId="31921743">
          <wp:extent cx="1283160" cy="738835"/>
          <wp:effectExtent l="0" t="0" r="0" b="444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317931" cy="758856"/>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2F2D8F" w14:textId="77777777" w:rsidR="00D7244A" w:rsidRDefault="00D7244A">
      <w:r>
        <w:separator/>
      </w:r>
    </w:p>
  </w:footnote>
  <w:footnote w:type="continuationSeparator" w:id="0">
    <w:p w14:paraId="3406ED8B" w14:textId="77777777" w:rsidR="00D7244A" w:rsidRDefault="00D72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cumentProtection w:edit="readOnly" w:enforcement="1" w:cryptProviderType="rsaAES" w:cryptAlgorithmClass="hash" w:cryptAlgorithmType="typeAny" w:cryptAlgorithmSid="14" w:cryptSpinCount="100000" w:hash="1+xmZx9WW0BfajtDr608cPsfnCCOCRpwOsbetGDu9TstkET+X8k8zk+HbrwybeLvjNPNxu8efmaO8lV557zmlQ==" w:salt="ExOj3tZebp6o7Bj5QuMGf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2DF3"/>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030B"/>
    <w:rsid w:val="000C381D"/>
    <w:rsid w:val="000C4DBD"/>
    <w:rsid w:val="000D18E0"/>
    <w:rsid w:val="000D4C94"/>
    <w:rsid w:val="000D5704"/>
    <w:rsid w:val="000D6505"/>
    <w:rsid w:val="000E03A0"/>
    <w:rsid w:val="000E1394"/>
    <w:rsid w:val="000E1B25"/>
    <w:rsid w:val="000E2A73"/>
    <w:rsid w:val="000E4E84"/>
    <w:rsid w:val="000E794C"/>
    <w:rsid w:val="000F171C"/>
    <w:rsid w:val="000F30BA"/>
    <w:rsid w:val="000F4E3D"/>
    <w:rsid w:val="000F51CC"/>
    <w:rsid w:val="000F624D"/>
    <w:rsid w:val="000F69FF"/>
    <w:rsid w:val="00100AB3"/>
    <w:rsid w:val="00103044"/>
    <w:rsid w:val="00107721"/>
    <w:rsid w:val="00113332"/>
    <w:rsid w:val="001155DF"/>
    <w:rsid w:val="0012237A"/>
    <w:rsid w:val="00122DC9"/>
    <w:rsid w:val="00131587"/>
    <w:rsid w:val="0013535F"/>
    <w:rsid w:val="00135ECF"/>
    <w:rsid w:val="00136863"/>
    <w:rsid w:val="00136EB5"/>
    <w:rsid w:val="001373D5"/>
    <w:rsid w:val="00140A61"/>
    <w:rsid w:val="0014279C"/>
    <w:rsid w:val="0014422E"/>
    <w:rsid w:val="00151202"/>
    <w:rsid w:val="0016700F"/>
    <w:rsid w:val="00167233"/>
    <w:rsid w:val="0017734A"/>
    <w:rsid w:val="0018205C"/>
    <w:rsid w:val="00182E47"/>
    <w:rsid w:val="00182FB0"/>
    <w:rsid w:val="00184F17"/>
    <w:rsid w:val="001908F2"/>
    <w:rsid w:val="001917D0"/>
    <w:rsid w:val="00193F67"/>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BCD"/>
    <w:rsid w:val="00246CDC"/>
    <w:rsid w:val="00246DF9"/>
    <w:rsid w:val="00247A48"/>
    <w:rsid w:val="00251FC2"/>
    <w:rsid w:val="00252194"/>
    <w:rsid w:val="00253D63"/>
    <w:rsid w:val="00253E66"/>
    <w:rsid w:val="00255432"/>
    <w:rsid w:val="002600DF"/>
    <w:rsid w:val="00262382"/>
    <w:rsid w:val="0026305A"/>
    <w:rsid w:val="00265578"/>
    <w:rsid w:val="00265C26"/>
    <w:rsid w:val="00266970"/>
    <w:rsid w:val="00266FE0"/>
    <w:rsid w:val="0026700B"/>
    <w:rsid w:val="00270CE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19C"/>
    <w:rsid w:val="0029337E"/>
    <w:rsid w:val="00293734"/>
    <w:rsid w:val="00295507"/>
    <w:rsid w:val="002A3B6C"/>
    <w:rsid w:val="002A528B"/>
    <w:rsid w:val="002A62C6"/>
    <w:rsid w:val="002A6F13"/>
    <w:rsid w:val="002A7686"/>
    <w:rsid w:val="002B1BC6"/>
    <w:rsid w:val="002B56CA"/>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8CC"/>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43AD"/>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D2842"/>
    <w:rsid w:val="003D2A2B"/>
    <w:rsid w:val="003D7908"/>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C5A39"/>
    <w:rsid w:val="004D133A"/>
    <w:rsid w:val="004D16C1"/>
    <w:rsid w:val="004D1BB2"/>
    <w:rsid w:val="004D3EE7"/>
    <w:rsid w:val="004D7CF8"/>
    <w:rsid w:val="004E009A"/>
    <w:rsid w:val="004E0C5D"/>
    <w:rsid w:val="004E1186"/>
    <w:rsid w:val="004F0CA6"/>
    <w:rsid w:val="004F21AA"/>
    <w:rsid w:val="004F7676"/>
    <w:rsid w:val="00501C52"/>
    <w:rsid w:val="00503EB2"/>
    <w:rsid w:val="00507E93"/>
    <w:rsid w:val="0051123F"/>
    <w:rsid w:val="005112C3"/>
    <w:rsid w:val="0051225C"/>
    <w:rsid w:val="00513E55"/>
    <w:rsid w:val="0051445D"/>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1457"/>
    <w:rsid w:val="005832E9"/>
    <w:rsid w:val="005833EF"/>
    <w:rsid w:val="0058349B"/>
    <w:rsid w:val="00587081"/>
    <w:rsid w:val="005879D5"/>
    <w:rsid w:val="00592431"/>
    <w:rsid w:val="005A23E6"/>
    <w:rsid w:val="005A29B6"/>
    <w:rsid w:val="005A32E4"/>
    <w:rsid w:val="005A3EE2"/>
    <w:rsid w:val="005A5E9C"/>
    <w:rsid w:val="005A6FDC"/>
    <w:rsid w:val="005B3BC8"/>
    <w:rsid w:val="005C2DB4"/>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2E0E"/>
    <w:rsid w:val="006133FF"/>
    <w:rsid w:val="00621F24"/>
    <w:rsid w:val="0062217E"/>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23CF"/>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620E"/>
    <w:rsid w:val="006D7E6E"/>
    <w:rsid w:val="006D7ED7"/>
    <w:rsid w:val="006E3BCE"/>
    <w:rsid w:val="006E64E3"/>
    <w:rsid w:val="006E755D"/>
    <w:rsid w:val="006F2A05"/>
    <w:rsid w:val="006F2EF5"/>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6174"/>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4F21"/>
    <w:rsid w:val="007A53D0"/>
    <w:rsid w:val="007A6EA0"/>
    <w:rsid w:val="007A6F19"/>
    <w:rsid w:val="007B15A7"/>
    <w:rsid w:val="007B3132"/>
    <w:rsid w:val="007B5471"/>
    <w:rsid w:val="007C0BA3"/>
    <w:rsid w:val="007C231A"/>
    <w:rsid w:val="007C2A03"/>
    <w:rsid w:val="007C2BA6"/>
    <w:rsid w:val="007C44EB"/>
    <w:rsid w:val="007C5C21"/>
    <w:rsid w:val="007D1B36"/>
    <w:rsid w:val="007D23E2"/>
    <w:rsid w:val="007D336E"/>
    <w:rsid w:val="007D74B7"/>
    <w:rsid w:val="007E09E3"/>
    <w:rsid w:val="007E09EF"/>
    <w:rsid w:val="007E112C"/>
    <w:rsid w:val="007E37CD"/>
    <w:rsid w:val="007E6B92"/>
    <w:rsid w:val="007E6CC4"/>
    <w:rsid w:val="007E79EF"/>
    <w:rsid w:val="007F4654"/>
    <w:rsid w:val="007F526B"/>
    <w:rsid w:val="007F74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3BA7"/>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E7D38"/>
    <w:rsid w:val="008F1382"/>
    <w:rsid w:val="008F174F"/>
    <w:rsid w:val="008F3EB7"/>
    <w:rsid w:val="008F5EA6"/>
    <w:rsid w:val="008F6EA9"/>
    <w:rsid w:val="009038C5"/>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4917"/>
    <w:rsid w:val="00947C5F"/>
    <w:rsid w:val="00950031"/>
    <w:rsid w:val="009508CE"/>
    <w:rsid w:val="00953957"/>
    <w:rsid w:val="00953D66"/>
    <w:rsid w:val="0095431D"/>
    <w:rsid w:val="009557BE"/>
    <w:rsid w:val="0095698F"/>
    <w:rsid w:val="00956C67"/>
    <w:rsid w:val="0096239B"/>
    <w:rsid w:val="00964A59"/>
    <w:rsid w:val="00970380"/>
    <w:rsid w:val="00972C39"/>
    <w:rsid w:val="00972DAB"/>
    <w:rsid w:val="00974A4A"/>
    <w:rsid w:val="0098014F"/>
    <w:rsid w:val="0098269D"/>
    <w:rsid w:val="00983B84"/>
    <w:rsid w:val="009855C6"/>
    <w:rsid w:val="00986529"/>
    <w:rsid w:val="0098714E"/>
    <w:rsid w:val="00993A73"/>
    <w:rsid w:val="00994C19"/>
    <w:rsid w:val="00996F8C"/>
    <w:rsid w:val="009A040F"/>
    <w:rsid w:val="009A0EA0"/>
    <w:rsid w:val="009A194D"/>
    <w:rsid w:val="009A25A7"/>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417D"/>
    <w:rsid w:val="009F5667"/>
    <w:rsid w:val="009F6C64"/>
    <w:rsid w:val="00A023B6"/>
    <w:rsid w:val="00A02572"/>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4DD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4981"/>
    <w:rsid w:val="00B35880"/>
    <w:rsid w:val="00B36B69"/>
    <w:rsid w:val="00B36ED0"/>
    <w:rsid w:val="00B41B3F"/>
    <w:rsid w:val="00B421BC"/>
    <w:rsid w:val="00B434FC"/>
    <w:rsid w:val="00B47FE2"/>
    <w:rsid w:val="00B51469"/>
    <w:rsid w:val="00B527D7"/>
    <w:rsid w:val="00B53279"/>
    <w:rsid w:val="00B5584B"/>
    <w:rsid w:val="00B56107"/>
    <w:rsid w:val="00B5681D"/>
    <w:rsid w:val="00B56843"/>
    <w:rsid w:val="00B56E7A"/>
    <w:rsid w:val="00B579FC"/>
    <w:rsid w:val="00B60B89"/>
    <w:rsid w:val="00B650BB"/>
    <w:rsid w:val="00B6512D"/>
    <w:rsid w:val="00B651D9"/>
    <w:rsid w:val="00B65E3E"/>
    <w:rsid w:val="00B66E9F"/>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3EF3"/>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5331"/>
    <w:rsid w:val="00BD60C7"/>
    <w:rsid w:val="00BE1943"/>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5592"/>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05A9"/>
    <w:rsid w:val="00CB0833"/>
    <w:rsid w:val="00CB1FF9"/>
    <w:rsid w:val="00CB2B8D"/>
    <w:rsid w:val="00CB36C8"/>
    <w:rsid w:val="00CB6039"/>
    <w:rsid w:val="00CB78AC"/>
    <w:rsid w:val="00CC1763"/>
    <w:rsid w:val="00CC34ED"/>
    <w:rsid w:val="00CC582F"/>
    <w:rsid w:val="00CC64EA"/>
    <w:rsid w:val="00CC7446"/>
    <w:rsid w:val="00CD07DD"/>
    <w:rsid w:val="00CD4F90"/>
    <w:rsid w:val="00CD6BE9"/>
    <w:rsid w:val="00CD6DB4"/>
    <w:rsid w:val="00CE1CD2"/>
    <w:rsid w:val="00CE4754"/>
    <w:rsid w:val="00CE5A15"/>
    <w:rsid w:val="00CE6063"/>
    <w:rsid w:val="00CE6AEE"/>
    <w:rsid w:val="00CE71DA"/>
    <w:rsid w:val="00CF07FF"/>
    <w:rsid w:val="00CF0975"/>
    <w:rsid w:val="00CF2E4E"/>
    <w:rsid w:val="00CF3F79"/>
    <w:rsid w:val="00CF74E2"/>
    <w:rsid w:val="00CF7C3D"/>
    <w:rsid w:val="00D00B00"/>
    <w:rsid w:val="00D01695"/>
    <w:rsid w:val="00D02593"/>
    <w:rsid w:val="00D05603"/>
    <w:rsid w:val="00D065F6"/>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269C"/>
    <w:rsid w:val="00D538E1"/>
    <w:rsid w:val="00D547D4"/>
    <w:rsid w:val="00D54A33"/>
    <w:rsid w:val="00D55AE1"/>
    <w:rsid w:val="00D56989"/>
    <w:rsid w:val="00D632E8"/>
    <w:rsid w:val="00D63481"/>
    <w:rsid w:val="00D669DA"/>
    <w:rsid w:val="00D7244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16A1"/>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2B8B"/>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3CF5"/>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617"/>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7C5C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65932149">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ucekV@spravazeleznic.cz" TargetMode="External"/><Relationship Id="rId13" Type="http://schemas.openxmlformats.org/officeDocument/2006/relationships/hyperlink" Target="https://www.urs.cz/software-a-data/cenova-soustava-ur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typdok.tudc.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fdi.cz/pravidla-metodiky-a-ceniky/metodik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PodatelnaCFU@spravazeleznic.cz" TargetMode="External"/><Relationship Id="rId5" Type="http://schemas.openxmlformats.org/officeDocument/2006/relationships/webSettings" Target="webSettings.xml"/><Relationship Id="rId15" Type="http://schemas.openxmlformats.org/officeDocument/2006/relationships/hyperlink" Target="https://www.szdc.cz/" TargetMode="External"/><Relationship Id="rId23" Type="http://schemas.openxmlformats.org/officeDocument/2006/relationships/theme" Target="theme/theme1.xml"/><Relationship Id="rId10" Type="http://schemas.openxmlformats.org/officeDocument/2006/relationships/hyperlink" Target="mailto:Benisek@spravazeleznic.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lana@spravazeleznic.cz" TargetMode="External"/><Relationship Id="rId14" Type="http://schemas.openxmlformats.org/officeDocument/2006/relationships/hyperlink" Target="http://www.tudc.cz/" TargetMode="Externa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F4E3D"/>
    <w:rsid w:val="00104C76"/>
    <w:rsid w:val="00107721"/>
    <w:rsid w:val="001B34C1"/>
    <w:rsid w:val="001D2697"/>
    <w:rsid w:val="00251FC2"/>
    <w:rsid w:val="00310EA3"/>
    <w:rsid w:val="003914E8"/>
    <w:rsid w:val="003C0A70"/>
    <w:rsid w:val="004329D3"/>
    <w:rsid w:val="004D4F6A"/>
    <w:rsid w:val="00532524"/>
    <w:rsid w:val="0059660E"/>
    <w:rsid w:val="005D7D24"/>
    <w:rsid w:val="006379C6"/>
    <w:rsid w:val="00655775"/>
    <w:rsid w:val="006F2A05"/>
    <w:rsid w:val="00707222"/>
    <w:rsid w:val="00726174"/>
    <w:rsid w:val="007F746B"/>
    <w:rsid w:val="00864D84"/>
    <w:rsid w:val="00875ED0"/>
    <w:rsid w:val="008C1F12"/>
    <w:rsid w:val="008C2F26"/>
    <w:rsid w:val="00952E4B"/>
    <w:rsid w:val="00963317"/>
    <w:rsid w:val="00984A18"/>
    <w:rsid w:val="00AC48A6"/>
    <w:rsid w:val="00AE1934"/>
    <w:rsid w:val="00B306BC"/>
    <w:rsid w:val="00B53279"/>
    <w:rsid w:val="00B83278"/>
    <w:rsid w:val="00B845B8"/>
    <w:rsid w:val="00BE29EF"/>
    <w:rsid w:val="00BF25E9"/>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24</Pages>
  <Words>9906</Words>
  <Characters>58446</Characters>
  <Application>Microsoft Office Word</Application>
  <DocSecurity>8</DocSecurity>
  <Lines>487</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163</cp:revision>
  <cp:lastPrinted>2023-02-02T09:23:00Z</cp:lastPrinted>
  <dcterms:created xsi:type="dcterms:W3CDTF">2022-02-03T15:00:00Z</dcterms:created>
  <dcterms:modified xsi:type="dcterms:W3CDTF">2024-08-26T11:08:00Z</dcterms:modified>
</cp:coreProperties>
</file>